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72" w:rsidRPr="00011A95" w:rsidRDefault="00B87072" w:rsidP="00B87072">
      <w:pPr>
        <w:pStyle w:val="Title"/>
        <w:ind w:hanging="720"/>
        <w:rPr>
          <w:rFonts w:cs="Arial"/>
          <w:color w:val="000000"/>
          <w:szCs w:val="22"/>
        </w:rPr>
      </w:pPr>
      <w:bookmarkStart w:id="0" w:name="_GoBack"/>
      <w:bookmarkEnd w:id="0"/>
      <w:r w:rsidRPr="00011A95">
        <w:rPr>
          <w:rFonts w:cs="Arial"/>
          <w:color w:val="000000"/>
          <w:szCs w:val="22"/>
        </w:rPr>
        <w:t>NOTICE IS HEREBY GIVEN THAT SOUTHAMPTON CITY COUNCIL</w:t>
      </w:r>
    </w:p>
    <w:p w:rsidR="00B87072" w:rsidRPr="00011A95" w:rsidRDefault="00B87072" w:rsidP="00B87072">
      <w:pPr>
        <w:pStyle w:val="Title"/>
        <w:spacing w:after="120"/>
        <w:ind w:hanging="720"/>
        <w:rPr>
          <w:rFonts w:cs="Arial"/>
          <w:color w:val="000000"/>
          <w:szCs w:val="22"/>
        </w:rPr>
      </w:pPr>
      <w:proofErr w:type="gramStart"/>
      <w:r w:rsidRPr="00011A95">
        <w:rPr>
          <w:rFonts w:cs="Arial"/>
          <w:color w:val="000000"/>
          <w:szCs w:val="22"/>
        </w:rPr>
        <w:t>proposes</w:t>
      </w:r>
      <w:proofErr w:type="gramEnd"/>
      <w:r w:rsidRPr="00011A95">
        <w:rPr>
          <w:rFonts w:cs="Arial"/>
          <w:color w:val="000000"/>
          <w:szCs w:val="22"/>
        </w:rPr>
        <w:t xml:space="preserve"> to make the following Order:</w:t>
      </w:r>
    </w:p>
    <w:p w:rsidR="00B87072" w:rsidRPr="00011A95" w:rsidRDefault="00B87072" w:rsidP="00B87072">
      <w:pPr>
        <w:pStyle w:val="Title"/>
        <w:spacing w:after="240"/>
        <w:ind w:hanging="720"/>
        <w:rPr>
          <w:rFonts w:cs="Arial"/>
          <w:color w:val="000000"/>
          <w:szCs w:val="22"/>
        </w:rPr>
      </w:pPr>
      <w:r w:rsidRPr="00011A95">
        <w:rPr>
          <w:rFonts w:cs="Arial"/>
          <w:color w:val="000000"/>
          <w:szCs w:val="22"/>
        </w:rPr>
        <w:t>THE CITY OF SOUTHAMPTON (RESIDENTS' PARKING SCHEMES) (AMENDMENT) ORDER 2011</w:t>
      </w:r>
    </w:p>
    <w:p w:rsidR="00B87072" w:rsidRPr="00011A95" w:rsidRDefault="00B87072" w:rsidP="00B87072">
      <w:pPr>
        <w:numPr>
          <w:ilvl w:val="0"/>
          <w:numId w:val="1"/>
        </w:numPr>
        <w:tabs>
          <w:tab w:val="clear" w:pos="720"/>
          <w:tab w:val="num" w:pos="397"/>
        </w:tabs>
        <w:spacing w:after="120"/>
        <w:ind w:left="397" w:hanging="397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The effects of the Order are as follows:-</w:t>
      </w:r>
    </w:p>
    <w:p w:rsidR="00B87072" w:rsidRPr="00011A95" w:rsidRDefault="00B87072" w:rsidP="00B87072">
      <w:pPr>
        <w:spacing w:after="120"/>
        <w:ind w:left="397"/>
        <w:rPr>
          <w:rFonts w:cs="Arial"/>
          <w:b/>
          <w:color w:val="000000"/>
          <w:szCs w:val="24"/>
        </w:rPr>
      </w:pPr>
      <w:r w:rsidRPr="00011A95">
        <w:rPr>
          <w:rFonts w:cs="Arial"/>
          <w:b/>
          <w:color w:val="000000"/>
          <w:szCs w:val="24"/>
        </w:rPr>
        <w:t>Visitor Permits in Zones 1-12 &amp; 16:</w:t>
      </w:r>
    </w:p>
    <w:p w:rsidR="00B87072" w:rsidRPr="00011A95" w:rsidRDefault="00B87072" w:rsidP="00B87072">
      <w:pPr>
        <w:numPr>
          <w:ilvl w:val="0"/>
          <w:numId w:val="4"/>
        </w:numPr>
        <w:spacing w:after="120"/>
        <w:jc w:val="both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To introduce a charge of £6 f</w:t>
      </w:r>
      <w:r>
        <w:rPr>
          <w:rFonts w:cs="Arial"/>
          <w:color w:val="000000"/>
          <w:szCs w:val="24"/>
        </w:rPr>
        <w:t xml:space="preserve">or each booklet of (10) Visitor Parking </w:t>
      </w:r>
      <w:r w:rsidRPr="00011A95">
        <w:rPr>
          <w:rFonts w:cs="Arial"/>
          <w:color w:val="000000"/>
          <w:szCs w:val="24"/>
        </w:rPr>
        <w:t>Permits, with no change to the current allocation and conditions of use.</w:t>
      </w:r>
    </w:p>
    <w:p w:rsidR="00B87072" w:rsidRPr="00011A95" w:rsidRDefault="00B87072" w:rsidP="00B87072">
      <w:pPr>
        <w:numPr>
          <w:ilvl w:val="0"/>
          <w:numId w:val="4"/>
        </w:numPr>
        <w:spacing w:after="120"/>
        <w:jc w:val="both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 xml:space="preserve">To introduce an Annual Visitor </w:t>
      </w:r>
      <w:r>
        <w:rPr>
          <w:rFonts w:cs="Arial"/>
          <w:color w:val="000000"/>
          <w:szCs w:val="24"/>
        </w:rPr>
        <w:t xml:space="preserve">Parking </w:t>
      </w:r>
      <w:r w:rsidRPr="00011A95">
        <w:rPr>
          <w:rFonts w:cs="Arial"/>
          <w:color w:val="000000"/>
          <w:szCs w:val="24"/>
        </w:rPr>
        <w:t>Permit with a charge of £30 per annum, with the following additional conditions of use:-</w:t>
      </w:r>
    </w:p>
    <w:p w:rsidR="00B87072" w:rsidRPr="00011A95" w:rsidRDefault="00B87072" w:rsidP="00B87072">
      <w:pPr>
        <w:numPr>
          <w:ilvl w:val="1"/>
          <w:numId w:val="2"/>
        </w:numPr>
        <w:tabs>
          <w:tab w:val="clear" w:pos="1440"/>
          <w:tab w:val="num" w:pos="1247"/>
        </w:tabs>
        <w:spacing w:after="40"/>
        <w:ind w:left="1247" w:hanging="396"/>
        <w:jc w:val="both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A limit of one per post</w:t>
      </w:r>
      <w:r>
        <w:rPr>
          <w:rFonts w:cs="Arial"/>
          <w:color w:val="000000"/>
          <w:szCs w:val="24"/>
        </w:rPr>
        <w:t xml:space="preserve">al address eligible for Visitor </w:t>
      </w:r>
      <w:r w:rsidRPr="00011A95">
        <w:rPr>
          <w:rFonts w:cs="Arial"/>
          <w:color w:val="000000"/>
          <w:szCs w:val="24"/>
        </w:rPr>
        <w:t>Permits, subject to possible limits on the total number issued or re-issued within any particular zone;</w:t>
      </w:r>
    </w:p>
    <w:p w:rsidR="00B87072" w:rsidRPr="00011A95" w:rsidRDefault="00B87072" w:rsidP="00B87072">
      <w:pPr>
        <w:numPr>
          <w:ilvl w:val="1"/>
          <w:numId w:val="2"/>
        </w:numPr>
        <w:tabs>
          <w:tab w:val="clear" w:pos="1440"/>
          <w:tab w:val="num" w:pos="1247"/>
        </w:tabs>
        <w:spacing w:after="40"/>
        <w:ind w:left="1247" w:hanging="396"/>
        <w:jc w:val="both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A maximum 8 hour stay (including any limited waiting period) during the period permit parking restrictions apply;</w:t>
      </w:r>
    </w:p>
    <w:p w:rsidR="00B87072" w:rsidRPr="00011A95" w:rsidRDefault="00B87072" w:rsidP="00B87072">
      <w:pPr>
        <w:numPr>
          <w:ilvl w:val="1"/>
          <w:numId w:val="2"/>
        </w:numPr>
        <w:tabs>
          <w:tab w:val="clear" w:pos="1440"/>
          <w:tab w:val="num" w:pos="1247"/>
        </w:tabs>
        <w:spacing w:after="40"/>
        <w:ind w:left="1247" w:hanging="396"/>
        <w:jc w:val="both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The permit may only be used for parking vehicles within a distance of 250m of permit holding household;</w:t>
      </w:r>
    </w:p>
    <w:p w:rsidR="00B87072" w:rsidRPr="00011A95" w:rsidRDefault="00B87072" w:rsidP="00B87072">
      <w:pPr>
        <w:spacing w:after="120"/>
        <w:ind w:left="425"/>
        <w:jc w:val="both"/>
        <w:rPr>
          <w:rFonts w:cs="Arial"/>
          <w:i/>
          <w:color w:val="000000"/>
          <w:szCs w:val="24"/>
        </w:rPr>
      </w:pPr>
      <w:r w:rsidRPr="00011A95">
        <w:rPr>
          <w:rFonts w:cs="Arial"/>
          <w:i/>
          <w:color w:val="000000"/>
          <w:szCs w:val="24"/>
        </w:rPr>
        <w:t xml:space="preserve"> (There is no proposed change to Essential Visitor Permit for carers, as these would remain free of charge)</w:t>
      </w:r>
    </w:p>
    <w:p w:rsidR="00B87072" w:rsidRPr="00011A95" w:rsidRDefault="00B87072" w:rsidP="00B87072">
      <w:pPr>
        <w:tabs>
          <w:tab w:val="num" w:pos="709"/>
        </w:tabs>
        <w:spacing w:after="120"/>
        <w:ind w:left="397"/>
        <w:jc w:val="both"/>
        <w:rPr>
          <w:rFonts w:cs="Arial"/>
          <w:b/>
          <w:color w:val="000000"/>
          <w:szCs w:val="24"/>
        </w:rPr>
      </w:pPr>
      <w:r w:rsidRPr="00011A95">
        <w:rPr>
          <w:rFonts w:cs="Arial"/>
          <w:b/>
          <w:color w:val="000000"/>
          <w:szCs w:val="24"/>
        </w:rPr>
        <w:t xml:space="preserve">Business Permits in Zones 2-12 &amp; 16 </w:t>
      </w:r>
    </w:p>
    <w:p w:rsidR="00B87072" w:rsidRPr="00011A95" w:rsidRDefault="00B87072" w:rsidP="00B87072">
      <w:pPr>
        <w:numPr>
          <w:ilvl w:val="0"/>
          <w:numId w:val="4"/>
        </w:numPr>
        <w:spacing w:after="120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To remove the requirement for business permits to be registered to specific vehicles;</w:t>
      </w:r>
    </w:p>
    <w:p w:rsidR="00B87072" w:rsidRPr="00011A95" w:rsidRDefault="00B87072" w:rsidP="00B87072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In exceptional circumstances to increase the maximum allocation of two business permits (subject to annual review) where this is considered to be in the public interest;</w:t>
      </w:r>
    </w:p>
    <w:p w:rsidR="00B87072" w:rsidRPr="00011A95" w:rsidRDefault="00B87072" w:rsidP="00B87072">
      <w:pPr>
        <w:tabs>
          <w:tab w:val="num" w:pos="709"/>
        </w:tabs>
        <w:spacing w:after="120"/>
        <w:ind w:left="397"/>
        <w:jc w:val="both"/>
        <w:rPr>
          <w:rFonts w:cs="Arial"/>
          <w:b/>
          <w:color w:val="000000"/>
          <w:szCs w:val="24"/>
        </w:rPr>
      </w:pPr>
      <w:r w:rsidRPr="00011A95">
        <w:rPr>
          <w:rFonts w:cs="Arial"/>
          <w:b/>
          <w:color w:val="000000"/>
          <w:szCs w:val="24"/>
        </w:rPr>
        <w:t xml:space="preserve">Resident’s Permits in Zones 1-12 &amp; 16 </w:t>
      </w:r>
    </w:p>
    <w:p w:rsidR="00B87072" w:rsidRPr="00011A95" w:rsidRDefault="00B87072" w:rsidP="00B87072">
      <w:pPr>
        <w:numPr>
          <w:ilvl w:val="0"/>
          <w:numId w:val="4"/>
        </w:numPr>
        <w:spacing w:after="120"/>
        <w:jc w:val="both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To reduce the charge for second residents’ permits to £30 per annum (currently £60 per annum), subject to approval of the proposals above;</w:t>
      </w:r>
    </w:p>
    <w:p w:rsidR="00B87072" w:rsidRPr="00011A95" w:rsidRDefault="00B87072" w:rsidP="00B87072">
      <w:pPr>
        <w:spacing w:after="240"/>
        <w:ind w:left="284"/>
        <w:jc w:val="both"/>
        <w:rPr>
          <w:rFonts w:cs="Arial"/>
          <w:i/>
          <w:color w:val="000000"/>
          <w:szCs w:val="24"/>
        </w:rPr>
      </w:pPr>
      <w:r w:rsidRPr="00011A95">
        <w:rPr>
          <w:rFonts w:cs="Arial"/>
          <w:i/>
          <w:color w:val="000000"/>
          <w:szCs w:val="24"/>
        </w:rPr>
        <w:t>(No change is proposed to first Residents’ Parking permits which would remain free of charge)</w:t>
      </w:r>
    </w:p>
    <w:p w:rsidR="00B87072" w:rsidRPr="00011A95" w:rsidRDefault="00B87072" w:rsidP="00B87072">
      <w:pPr>
        <w:pStyle w:val="BodyText"/>
        <w:numPr>
          <w:ilvl w:val="0"/>
          <w:numId w:val="3"/>
        </w:numPr>
        <w:spacing w:after="24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Copies of the Order</w:t>
      </w:r>
      <w:r w:rsidRPr="00011A95">
        <w:rPr>
          <w:rFonts w:cs="Arial"/>
          <w:color w:val="000000"/>
          <w:szCs w:val="24"/>
        </w:rPr>
        <w:t xml:space="preserve"> and statement of reasons for proposing may be inspected during normal working hours at my Enquiry Office.  Further information may also be obtained from the </w:t>
      </w:r>
      <w:smartTag w:uri="urn:schemas-microsoft-com:office:smarttags" w:element="PersonName">
        <w:r w:rsidRPr="00011A95">
          <w:rPr>
            <w:rFonts w:cs="Arial"/>
            <w:color w:val="000000"/>
            <w:szCs w:val="24"/>
          </w:rPr>
          <w:t>Traffic Management</w:t>
        </w:r>
      </w:smartTag>
      <w:r w:rsidRPr="00011A95">
        <w:rPr>
          <w:rFonts w:cs="Arial"/>
          <w:color w:val="000000"/>
          <w:szCs w:val="24"/>
        </w:rPr>
        <w:t xml:space="preserve"> Section of the Southampton Highways Partnership on 023 8038 8037.</w:t>
      </w:r>
    </w:p>
    <w:p w:rsidR="00B87072" w:rsidRPr="00011A95" w:rsidRDefault="00B87072" w:rsidP="00B87072">
      <w:pPr>
        <w:pStyle w:val="BodyText"/>
        <w:numPr>
          <w:ilvl w:val="0"/>
          <w:numId w:val="3"/>
        </w:numPr>
        <w:spacing w:after="240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Any person wishing to object to the Orders must write to me at the address given below, stating</w:t>
      </w:r>
      <w:r>
        <w:rPr>
          <w:rFonts w:cs="Arial"/>
          <w:color w:val="000000"/>
          <w:szCs w:val="24"/>
        </w:rPr>
        <w:t xml:space="preserve"> the grounds for objection, by 17th</w:t>
      </w:r>
      <w:r w:rsidRPr="00011A95">
        <w:rPr>
          <w:rFonts w:cs="Arial"/>
          <w:color w:val="000000"/>
          <w:szCs w:val="24"/>
        </w:rPr>
        <w:tab/>
        <w:t>June 2011.</w:t>
      </w:r>
    </w:p>
    <w:p w:rsidR="00B87072" w:rsidRDefault="00B87072" w:rsidP="00B87072">
      <w:pPr>
        <w:jc w:val="both"/>
        <w:outlineLvl w:val="0"/>
        <w:rPr>
          <w:rFonts w:cs="Arial"/>
          <w:color w:val="000000"/>
          <w:szCs w:val="24"/>
        </w:rPr>
      </w:pPr>
    </w:p>
    <w:p w:rsidR="00B87072" w:rsidRDefault="00B87072" w:rsidP="00B87072">
      <w:pPr>
        <w:jc w:val="both"/>
        <w:outlineLvl w:val="0"/>
        <w:rPr>
          <w:rFonts w:cs="Arial"/>
          <w:color w:val="000000"/>
          <w:szCs w:val="24"/>
        </w:rPr>
      </w:pPr>
    </w:p>
    <w:p w:rsidR="00B87072" w:rsidRDefault="00B87072" w:rsidP="00B87072">
      <w:pPr>
        <w:jc w:val="both"/>
        <w:outlineLvl w:val="0"/>
        <w:rPr>
          <w:rFonts w:cs="Arial"/>
          <w:color w:val="000000"/>
          <w:szCs w:val="24"/>
        </w:rPr>
      </w:pPr>
    </w:p>
    <w:p w:rsidR="00B87072" w:rsidRPr="00011A95" w:rsidRDefault="00B87072" w:rsidP="00B87072">
      <w:pPr>
        <w:jc w:val="both"/>
        <w:outlineLvl w:val="0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Dated:</w:t>
      </w:r>
      <w:r w:rsidRPr="00011A95">
        <w:rPr>
          <w:rFonts w:cs="Arial"/>
          <w:color w:val="000000"/>
          <w:szCs w:val="24"/>
        </w:rPr>
        <w:tab/>
      </w:r>
      <w:r w:rsidRPr="00011A95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27</w:t>
      </w:r>
      <w:r w:rsidRPr="00283D1A">
        <w:rPr>
          <w:rFonts w:cs="Arial"/>
          <w:color w:val="000000"/>
          <w:szCs w:val="24"/>
          <w:vertAlign w:val="superscript"/>
        </w:rPr>
        <w:t>th</w:t>
      </w:r>
      <w:r>
        <w:rPr>
          <w:rFonts w:cs="Arial"/>
          <w:color w:val="000000"/>
          <w:szCs w:val="24"/>
        </w:rPr>
        <w:t xml:space="preserve"> </w:t>
      </w:r>
      <w:r w:rsidRPr="00011A95">
        <w:rPr>
          <w:rFonts w:cs="Arial"/>
          <w:color w:val="000000"/>
          <w:szCs w:val="24"/>
        </w:rPr>
        <w:t>May 2011</w:t>
      </w:r>
      <w:r w:rsidRPr="00011A95">
        <w:rPr>
          <w:rFonts w:cs="Arial"/>
          <w:color w:val="000000"/>
          <w:szCs w:val="24"/>
        </w:rPr>
        <w:fldChar w:fldCharType="begin"/>
      </w:r>
      <w:r w:rsidRPr="00011A95">
        <w:rPr>
          <w:rFonts w:cs="Arial"/>
          <w:color w:val="000000"/>
          <w:szCs w:val="24"/>
        </w:rPr>
        <w:instrText xml:space="preserve"> KEYWORDS  \* MERGEFORMAT </w:instrText>
      </w:r>
      <w:r w:rsidRPr="00011A95">
        <w:rPr>
          <w:rFonts w:cs="Arial"/>
          <w:color w:val="000000"/>
          <w:szCs w:val="24"/>
        </w:rPr>
        <w:fldChar w:fldCharType="end"/>
      </w:r>
    </w:p>
    <w:p w:rsidR="00B87072" w:rsidRPr="00011A95" w:rsidRDefault="00B87072" w:rsidP="00B87072">
      <w:pPr>
        <w:jc w:val="right"/>
        <w:outlineLvl w:val="0"/>
        <w:rPr>
          <w:rFonts w:cs="Arial"/>
          <w:color w:val="000000"/>
          <w:szCs w:val="24"/>
        </w:rPr>
      </w:pPr>
    </w:p>
    <w:p w:rsidR="00B87072" w:rsidRPr="00011A95" w:rsidRDefault="00B87072" w:rsidP="00B87072">
      <w:pPr>
        <w:outlineLvl w:val="0"/>
        <w:rPr>
          <w:rFonts w:cs="Arial"/>
          <w:color w:val="000000"/>
          <w:szCs w:val="24"/>
        </w:rPr>
      </w:pPr>
      <w:r w:rsidRPr="00011A95">
        <w:rPr>
          <w:rFonts w:cs="Arial"/>
          <w:color w:val="000000"/>
          <w:szCs w:val="24"/>
        </w:rPr>
        <w:t>Mark R Heath, Solicitor to the Council, Southbrook Rise, 4-8 Millbrook Road East, SOUTHAMPTON SO15 1YG</w:t>
      </w:r>
    </w:p>
    <w:p w:rsidR="00D262AB" w:rsidRDefault="00B87072" w:rsidP="00B87072"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sectPr w:rsidR="00D262AB" w:rsidSect="00B87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36C"/>
    <w:multiLevelType w:val="hybridMultilevel"/>
    <w:tmpl w:val="E73C7D6E"/>
    <w:lvl w:ilvl="0" w:tplc="77D6A90C">
      <w:start w:val="1"/>
      <w:numFmt w:val="lowerLetter"/>
      <w:lvlText w:val="(%1)"/>
      <w:lvlJc w:val="left"/>
      <w:pPr>
        <w:tabs>
          <w:tab w:val="num" w:pos="878"/>
        </w:tabs>
        <w:ind w:left="878" w:hanging="453"/>
      </w:pPr>
      <w:rPr>
        <w:rFonts w:ascii="Arial" w:hAnsi="Arial" w:hint="default"/>
        <w:b w:val="0"/>
        <w:i/>
        <w:sz w:val="24"/>
        <w:szCs w:val="24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/>
        <w:sz w:val="20"/>
        <w:szCs w:val="20"/>
        <w:u w:val="no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346F"/>
    <w:multiLevelType w:val="hybridMultilevel"/>
    <w:tmpl w:val="7982EA44"/>
    <w:lvl w:ilvl="0" w:tplc="43B859CE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859FB"/>
    <w:multiLevelType w:val="hybridMultilevel"/>
    <w:tmpl w:val="76A89F14"/>
    <w:lvl w:ilvl="0" w:tplc="73D89E36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  <w:sz w:val="22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1544A"/>
    <w:multiLevelType w:val="hybridMultilevel"/>
    <w:tmpl w:val="41188378"/>
    <w:lvl w:ilvl="0" w:tplc="0F5A3D9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782A68B8">
      <w:start w:val="1"/>
      <w:numFmt w:val="lowerLetter"/>
      <w:lvlText w:val="(%2)"/>
      <w:lvlJc w:val="left"/>
      <w:pPr>
        <w:tabs>
          <w:tab w:val="num" w:pos="1953"/>
        </w:tabs>
        <w:ind w:left="1287" w:hanging="567"/>
      </w:pPr>
      <w:rPr>
        <w:rFonts w:hint="default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2"/>
    <w:rsid w:val="001C683B"/>
    <w:rsid w:val="00470DB9"/>
    <w:rsid w:val="005B0581"/>
    <w:rsid w:val="00654C74"/>
    <w:rsid w:val="0073125D"/>
    <w:rsid w:val="00883CFD"/>
    <w:rsid w:val="009C2660"/>
    <w:rsid w:val="009F3449"/>
    <w:rsid w:val="00B706AA"/>
    <w:rsid w:val="00B87072"/>
    <w:rsid w:val="00C51E57"/>
    <w:rsid w:val="00C73949"/>
    <w:rsid w:val="00CF592B"/>
    <w:rsid w:val="00D95E9D"/>
    <w:rsid w:val="00E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7072"/>
    <w:pPr>
      <w:widowControl w:val="0"/>
      <w:ind w:left="720" w:right="1"/>
      <w:jc w:val="center"/>
    </w:pPr>
    <w:rPr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B87072"/>
    <w:rPr>
      <w:rFonts w:ascii="Arial" w:eastAsia="Times New Roman" w:hAnsi="Arial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B87072"/>
    <w:pPr>
      <w:jc w:val="both"/>
      <w:outlineLvl w:val="0"/>
    </w:pPr>
  </w:style>
  <w:style w:type="character" w:customStyle="1" w:styleId="BodyTextChar">
    <w:name w:val="Body Text Char"/>
    <w:basedOn w:val="DefaultParagraphFont"/>
    <w:link w:val="BodyText"/>
    <w:rsid w:val="00B8707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7072"/>
    <w:pPr>
      <w:widowControl w:val="0"/>
      <w:ind w:left="720" w:right="1"/>
      <w:jc w:val="center"/>
    </w:pPr>
    <w:rPr>
      <w:b/>
      <w:snapToGrid w:val="0"/>
      <w:sz w:val="22"/>
    </w:rPr>
  </w:style>
  <w:style w:type="character" w:customStyle="1" w:styleId="TitleChar">
    <w:name w:val="Title Char"/>
    <w:basedOn w:val="DefaultParagraphFont"/>
    <w:link w:val="Title"/>
    <w:rsid w:val="00B87072"/>
    <w:rPr>
      <w:rFonts w:ascii="Arial" w:eastAsia="Times New Roman" w:hAnsi="Arial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B87072"/>
    <w:pPr>
      <w:jc w:val="both"/>
      <w:outlineLvl w:val="0"/>
    </w:pPr>
  </w:style>
  <w:style w:type="character" w:customStyle="1" w:styleId="BodyTextChar">
    <w:name w:val="Body Text Char"/>
    <w:basedOn w:val="DefaultParagraphFont"/>
    <w:link w:val="BodyText"/>
    <w:rsid w:val="00B8707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graham.muir</dc:creator>
  <cp:lastModifiedBy>Caroline Knight</cp:lastModifiedBy>
  <cp:revision>2</cp:revision>
  <dcterms:created xsi:type="dcterms:W3CDTF">2011-06-19T15:29:00Z</dcterms:created>
  <dcterms:modified xsi:type="dcterms:W3CDTF">2011-06-19T15:29:00Z</dcterms:modified>
</cp:coreProperties>
</file>